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22" w:rsidRPr="00985039" w:rsidRDefault="00E86A22" w:rsidP="00E86A22">
      <w:pPr>
        <w:spacing w:line="240" w:lineRule="auto"/>
        <w:jc w:val="center"/>
        <w:rPr>
          <w:b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985039">
        <w:rPr>
          <w:rFonts w:ascii="Verdana" w:hAnsi="Verdana"/>
          <w:noProof/>
          <w:lang w:eastAsia="it-IT"/>
        </w:rPr>
        <w:drawing>
          <wp:inline distT="0" distB="0" distL="0" distR="0" wp14:anchorId="613887E1" wp14:editId="50C1B950">
            <wp:extent cx="800100" cy="914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22" w:rsidRPr="00985039" w:rsidRDefault="00E86A22" w:rsidP="00E86A22">
      <w:pPr>
        <w:spacing w:line="240" w:lineRule="auto"/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E86A22" w:rsidRPr="00985039" w:rsidRDefault="00E86A22" w:rsidP="00E86A22">
      <w:pPr>
        <w:spacing w:line="240" w:lineRule="auto"/>
        <w:jc w:val="center"/>
      </w:pPr>
      <w:r w:rsidRPr="00985039">
        <w:t>Via Barisano da Trani ,7/9 – Tel.0916734993 – Fax 0916731608</w:t>
      </w:r>
    </w:p>
    <w:p w:rsidR="00E86A22" w:rsidRPr="00985039" w:rsidRDefault="00E86A22" w:rsidP="00E86A22">
      <w:pPr>
        <w:spacing w:line="240" w:lineRule="auto"/>
        <w:jc w:val="center"/>
      </w:pPr>
      <w:r w:rsidRPr="00985039">
        <w:t>Cod. Fiscale 80013800828 – Distretto V°/43-CM PAIC897004</w:t>
      </w:r>
      <w:r>
        <w:t xml:space="preserve"> – Ambito territoriale 19</w:t>
      </w:r>
    </w:p>
    <w:p w:rsidR="00E86A22" w:rsidRPr="00F57E17" w:rsidRDefault="00E86A22" w:rsidP="00E86A22">
      <w:pPr>
        <w:spacing w:line="240" w:lineRule="auto"/>
        <w:rPr>
          <w:sz w:val="20"/>
          <w:szCs w:val="20"/>
          <w:lang w:val="en-US"/>
        </w:rPr>
      </w:pPr>
      <w:r w:rsidRPr="001F1F65">
        <w:rPr>
          <w:sz w:val="20"/>
          <w:szCs w:val="20"/>
        </w:rPr>
        <w:t xml:space="preserve">                                           </w:t>
      </w:r>
      <w:hyperlink r:id="rId6" w:history="1">
        <w:r w:rsidRPr="00F57E17">
          <w:rPr>
            <w:rStyle w:val="Collegamentoipertestuale"/>
            <w:sz w:val="20"/>
            <w:szCs w:val="20"/>
            <w:lang w:val="en-US"/>
          </w:rPr>
          <w:t>www.icgiulianasaladino.gov.it</w:t>
        </w:r>
      </w:hyperlink>
      <w:r w:rsidRPr="00F57E17">
        <w:rPr>
          <w:sz w:val="20"/>
          <w:szCs w:val="20"/>
          <w:lang w:val="en-US"/>
        </w:rPr>
        <w:t xml:space="preserve"> - </w:t>
      </w:r>
      <w:r w:rsidRPr="00F57E17">
        <w:rPr>
          <w:bCs/>
          <w:sz w:val="20"/>
          <w:szCs w:val="20"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</w:t>
        </w:r>
        <w:r w:rsidRPr="00F57E17">
          <w:rPr>
            <w:sz w:val="20"/>
            <w:szCs w:val="20"/>
            <w:u w:val="single"/>
            <w:lang w:val="en-US"/>
          </w:rPr>
          <w:t>t</w:t>
        </w:r>
      </w:hyperlink>
      <w:r w:rsidRPr="00F57E17">
        <w:rPr>
          <w:sz w:val="20"/>
          <w:szCs w:val="20"/>
          <w:u w:val="single"/>
          <w:lang w:val="en-US"/>
        </w:rPr>
        <w:t xml:space="preserve">  </w:t>
      </w:r>
    </w:p>
    <w:p w:rsidR="00E86A22" w:rsidRDefault="00E86A22" w:rsidP="00E86A22">
      <w:pPr>
        <w:spacing w:line="240" w:lineRule="auto"/>
        <w:jc w:val="center"/>
        <w:rPr>
          <w:b/>
        </w:rPr>
      </w:pPr>
      <w:r>
        <w:rPr>
          <w:b/>
        </w:rPr>
        <w:t xml:space="preserve">90145 – P A L E R MO </w:t>
      </w:r>
    </w:p>
    <w:p w:rsidR="002161A9" w:rsidRDefault="002161A9" w:rsidP="002161A9">
      <w:pPr>
        <w:pBdr>
          <w:bottom w:val="single" w:sz="4" w:space="1" w:color="auto"/>
        </w:pBdr>
        <w:rPr>
          <w:rFonts w:ascii="Arial" w:hAnsi="Arial" w:cs="Arial"/>
          <w:color w:val="000000"/>
          <w:sz w:val="24"/>
          <w:szCs w:val="24"/>
        </w:rPr>
      </w:pPr>
      <w:r w:rsidRPr="00BE0828">
        <w:rPr>
          <w:rFonts w:ascii="Arial" w:hAnsi="Arial" w:cs="Arial"/>
          <w:color w:val="000000"/>
          <w:sz w:val="24"/>
          <w:szCs w:val="24"/>
        </w:rPr>
        <w:t xml:space="preserve">Circolare n. </w:t>
      </w:r>
      <w:r w:rsidR="00A93520">
        <w:rPr>
          <w:rFonts w:ascii="Arial" w:hAnsi="Arial" w:cs="Arial"/>
          <w:color w:val="000000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/A.S. 2018-2019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Palermo, 1</w:t>
      </w:r>
      <w:r w:rsidR="00D27162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/09/2018</w:t>
      </w:r>
    </w:p>
    <w:p w:rsidR="003E7EC9" w:rsidRDefault="003E7EC9" w:rsidP="002161A9">
      <w:pPr>
        <w:tabs>
          <w:tab w:val="left" w:pos="284"/>
        </w:tabs>
        <w:spacing w:after="0"/>
        <w:jc w:val="right"/>
        <w:rPr>
          <w:rFonts w:ascii="Arial" w:eastAsiaTheme="minorHAnsi" w:hAnsi="Arial" w:cs="Arial"/>
        </w:rPr>
      </w:pPr>
    </w:p>
    <w:p w:rsidR="002161A9" w:rsidRDefault="002161A9" w:rsidP="002161A9">
      <w:pPr>
        <w:tabs>
          <w:tab w:val="left" w:pos="284"/>
        </w:tabs>
        <w:spacing w:after="0"/>
        <w:jc w:val="right"/>
        <w:rPr>
          <w:rFonts w:ascii="Arial" w:eastAsiaTheme="minorHAnsi" w:hAnsi="Arial" w:cs="Arial"/>
        </w:rPr>
      </w:pPr>
      <w:r w:rsidRPr="00831335">
        <w:rPr>
          <w:rFonts w:ascii="Arial" w:eastAsiaTheme="minorHAnsi" w:hAnsi="Arial" w:cs="Arial"/>
        </w:rPr>
        <w:t>A</w:t>
      </w:r>
      <w:r>
        <w:rPr>
          <w:rFonts w:ascii="Arial" w:eastAsiaTheme="minorHAnsi" w:hAnsi="Arial" w:cs="Arial"/>
        </w:rPr>
        <w:t>L PERSONALE</w:t>
      </w:r>
    </w:p>
    <w:p w:rsidR="002161A9" w:rsidRDefault="002161A9" w:rsidP="002161A9">
      <w:pPr>
        <w:tabs>
          <w:tab w:val="left" w:pos="284"/>
        </w:tabs>
        <w:spacing w:after="0"/>
        <w:jc w:val="right"/>
        <w:rPr>
          <w:rFonts w:ascii="Arial" w:eastAsiaTheme="minorHAnsi" w:hAnsi="Arial" w:cs="Arial"/>
        </w:rPr>
      </w:pPr>
    </w:p>
    <w:p w:rsidR="002161A9" w:rsidRPr="00831335" w:rsidRDefault="002161A9" w:rsidP="002161A9">
      <w:pPr>
        <w:tabs>
          <w:tab w:val="left" w:pos="284"/>
        </w:tabs>
        <w:spacing w:after="0"/>
        <w:jc w:val="righ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ALLA DSGA</w:t>
      </w:r>
    </w:p>
    <w:p w:rsidR="002161A9" w:rsidRDefault="002161A9" w:rsidP="002161A9">
      <w:pPr>
        <w:rPr>
          <w:rFonts w:ascii="Arial" w:hAnsi="Arial" w:cs="Arial"/>
          <w:b/>
        </w:rPr>
      </w:pPr>
    </w:p>
    <w:p w:rsidR="002161A9" w:rsidRDefault="002161A9" w:rsidP="002161A9">
      <w:pPr>
        <w:rPr>
          <w:rFonts w:ascii="Arial" w:hAnsi="Arial" w:cs="Arial"/>
          <w:b/>
        </w:rPr>
      </w:pPr>
    </w:p>
    <w:p w:rsidR="002161A9" w:rsidRPr="00A732FF" w:rsidRDefault="002161A9" w:rsidP="002161A9">
      <w:pPr>
        <w:rPr>
          <w:rFonts w:ascii="Arial" w:hAnsi="Arial" w:cs="Arial"/>
          <w:b/>
        </w:rPr>
      </w:pPr>
      <w:r w:rsidRPr="00A732FF">
        <w:rPr>
          <w:rFonts w:ascii="Arial" w:hAnsi="Arial" w:cs="Arial"/>
          <w:b/>
        </w:rPr>
        <w:t>OGGETTO: Vigilanza sugli alunni durante il loro periodo di permanenza a scuola</w:t>
      </w:r>
      <w:r>
        <w:rPr>
          <w:rFonts w:ascii="Arial" w:hAnsi="Arial" w:cs="Arial"/>
          <w:b/>
        </w:rPr>
        <w:t xml:space="preserve"> ed al termine del servizio scolastico.</w:t>
      </w:r>
    </w:p>
    <w:p w:rsidR="002161A9" w:rsidRPr="00A732FF" w:rsidRDefault="00D27162" w:rsidP="002161A9">
      <w:pPr>
        <w:rPr>
          <w:rFonts w:ascii="Arial" w:hAnsi="Arial" w:cs="Arial"/>
        </w:rPr>
      </w:pPr>
      <w:r>
        <w:rPr>
          <w:rFonts w:ascii="Arial" w:hAnsi="Arial" w:cs="Arial"/>
        </w:rPr>
        <w:t>Visti</w:t>
      </w:r>
      <w:r w:rsidR="002161A9" w:rsidRPr="00A732FF">
        <w:rPr>
          <w:rFonts w:ascii="Arial" w:hAnsi="Arial" w:cs="Arial"/>
        </w:rPr>
        <w:t>:</w:t>
      </w:r>
    </w:p>
    <w:p w:rsidR="002161A9" w:rsidRDefault="00D27162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l’art. 19, </w:t>
      </w:r>
      <w:r w:rsidR="002161A9" w:rsidRPr="00A732FF">
        <w:rPr>
          <w:rFonts w:ascii="Arial" w:hAnsi="Arial" w:cs="Arial"/>
        </w:rPr>
        <w:t xml:space="preserve">commi 5 – 11 – 12 del regolamento di Istituto </w:t>
      </w:r>
      <w:r w:rsidR="002161A9">
        <w:rPr>
          <w:rFonts w:ascii="Arial" w:hAnsi="Arial" w:cs="Arial"/>
        </w:rPr>
        <w:t xml:space="preserve">(regolarmente approvato dagli OO.CC. competenti e pubblicato sul sito della scuola) </w:t>
      </w:r>
      <w:r w:rsidR="002161A9" w:rsidRPr="00A732FF">
        <w:rPr>
          <w:rFonts w:ascii="Arial" w:hAnsi="Arial" w:cs="Arial"/>
        </w:rPr>
        <w:t>si riferiscono agli obblighi di vigilanza dei docenti sugli alunni;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D27162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161A9" w:rsidRPr="00A732FF">
        <w:rPr>
          <w:rFonts w:ascii="Arial" w:hAnsi="Arial" w:cs="Arial"/>
        </w:rPr>
        <w:t>art. 21, c</w:t>
      </w:r>
      <w:r>
        <w:rPr>
          <w:rFonts w:ascii="Arial" w:hAnsi="Arial" w:cs="Arial"/>
        </w:rPr>
        <w:t xml:space="preserve">omma </w:t>
      </w:r>
      <w:r w:rsidR="002161A9" w:rsidRPr="00A732FF">
        <w:rPr>
          <w:rFonts w:ascii="Arial" w:hAnsi="Arial" w:cs="Arial"/>
        </w:rPr>
        <w:t xml:space="preserve">3, </w:t>
      </w:r>
      <w:r w:rsidR="002161A9">
        <w:rPr>
          <w:rFonts w:ascii="Arial" w:hAnsi="Arial" w:cs="Arial"/>
        </w:rPr>
        <w:t xml:space="preserve">punto </w:t>
      </w:r>
      <w:r w:rsidR="002161A9" w:rsidRPr="00A732FF">
        <w:rPr>
          <w:rFonts w:ascii="Arial" w:hAnsi="Arial" w:cs="Arial"/>
        </w:rPr>
        <w:t>b del suddetto regolamento recita: “i collaboratori scolastici devono vigilare sull'ingresso e sull'uscita degli alunni”;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732FF">
        <w:rPr>
          <w:rFonts w:ascii="Arial" w:hAnsi="Arial" w:cs="Arial"/>
          <w:color w:val="000000"/>
        </w:rPr>
        <w:t xml:space="preserve">l’art. </w:t>
      </w:r>
      <w:proofErr w:type="gramStart"/>
      <w:r w:rsidRPr="00A732FF">
        <w:rPr>
          <w:rFonts w:ascii="Arial" w:hAnsi="Arial" w:cs="Arial"/>
          <w:color w:val="000000"/>
        </w:rPr>
        <w:t>2048 ,</w:t>
      </w:r>
      <w:proofErr w:type="gramEnd"/>
      <w:r w:rsidRPr="00A732FF">
        <w:rPr>
          <w:rFonts w:ascii="Arial" w:hAnsi="Arial" w:cs="Arial"/>
          <w:color w:val="000000"/>
        </w:rPr>
        <w:t xml:space="preserve"> c</w:t>
      </w:r>
      <w:r w:rsidR="00D27162">
        <w:rPr>
          <w:rFonts w:ascii="Arial" w:hAnsi="Arial" w:cs="Arial"/>
          <w:color w:val="000000"/>
        </w:rPr>
        <w:t>omma 3</w:t>
      </w:r>
      <w:r w:rsidRPr="00A732FF">
        <w:rPr>
          <w:rFonts w:ascii="Arial" w:hAnsi="Arial" w:cs="Arial"/>
          <w:color w:val="000000"/>
        </w:rPr>
        <w:t xml:space="preserve"> del c.c. prevede una responsabilità "aggravata" a carico dei docenti in quanto essa si basa su di una</w:t>
      </w:r>
      <w:r w:rsidRPr="00A732FF">
        <w:rPr>
          <w:rFonts w:ascii="Arial" w:hAnsi="Arial" w:cs="Arial"/>
        </w:rPr>
        <w:t> </w:t>
      </w:r>
      <w:r w:rsidRPr="00A732FF">
        <w:rPr>
          <w:rFonts w:ascii="Arial" w:hAnsi="Arial" w:cs="Arial"/>
          <w:color w:val="000000"/>
        </w:rPr>
        <w:t>colpa presunta, ossia sulla presunzione di una "culpa in vigilando", di un negligente adempimento dell’obbligo di sorveglianza sugli allievi</w:t>
      </w:r>
      <w:r>
        <w:rPr>
          <w:rFonts w:ascii="Arial" w:hAnsi="Arial" w:cs="Arial"/>
          <w:color w:val="000000"/>
        </w:rPr>
        <w:t>;</w:t>
      </w:r>
      <w:r w:rsidRPr="00A732FF">
        <w:rPr>
          <w:rFonts w:ascii="Arial" w:hAnsi="Arial" w:cs="Arial"/>
        </w:rPr>
        <w:t> 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732FF">
        <w:rPr>
          <w:rFonts w:ascii="Arial" w:hAnsi="Arial" w:cs="Arial"/>
        </w:rPr>
        <w:t xml:space="preserve">la Sentenza </w:t>
      </w:r>
      <w:r w:rsidRPr="00A732FF">
        <w:rPr>
          <w:rFonts w:ascii="Arial" w:hAnsi="Arial" w:cs="Arial"/>
          <w:color w:val="000000"/>
        </w:rPr>
        <w:t xml:space="preserve">Cass. 3.2.72, n.260 afferma che " la vigilanza è diretta ad impedire non soltanto che gli alunni compiano atti dannosi a terzi ma anche che restino danneggiati da atti compiuti da essi medesimi, da loro coetanei o da altre persone </w:t>
      </w:r>
      <w:r w:rsidRPr="00A732FF">
        <w:rPr>
          <w:rFonts w:ascii="Arial" w:hAnsi="Arial" w:cs="Arial"/>
        </w:rPr>
        <w:t>(…)</w:t>
      </w:r>
      <w:r>
        <w:rPr>
          <w:rFonts w:ascii="Arial" w:hAnsi="Arial" w:cs="Arial"/>
        </w:rPr>
        <w:t>”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732FF">
        <w:rPr>
          <w:rFonts w:ascii="Arial" w:hAnsi="Arial" w:cs="Arial"/>
        </w:rPr>
        <w:t xml:space="preserve"> CCNL 2006/09 all’art. 29, c</w:t>
      </w:r>
      <w:r w:rsidR="00D27162">
        <w:rPr>
          <w:rFonts w:ascii="Arial" w:hAnsi="Arial" w:cs="Arial"/>
        </w:rPr>
        <w:t xml:space="preserve">omma </w:t>
      </w:r>
      <w:r w:rsidRPr="00A732FF">
        <w:rPr>
          <w:rFonts w:ascii="Arial" w:hAnsi="Arial" w:cs="Arial"/>
        </w:rPr>
        <w:t>5 indica quali obblighi ha il docente: “Per assicurare l’accoglienza e la vigilanza sugli alunni, gli insegnanti sono tenuti a trovarsi in classe 5 minuti prima dell’inizio delle lezioni e ad assistere all’uscita degli alunni medesimi”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732FF">
        <w:rPr>
          <w:rFonts w:ascii="Arial" w:hAnsi="Arial" w:cs="Arial"/>
        </w:rPr>
        <w:t xml:space="preserve"> CCNL 2006/09, alla Tabella A dei profili ATA, prevede che il personale “… è addetto ai servizi generali della scuola con compiti di accoglienza e di sorveglianza nei confronti degli alunni, nei periodi immediatamente antecedenti e successivi all’orario delle attività didattiche e durante la ricreazione e, del pubblico (…) di</w:t>
      </w:r>
      <w:r>
        <w:rPr>
          <w:rFonts w:ascii="Arial" w:hAnsi="Arial" w:cs="Arial"/>
        </w:rPr>
        <w:t xml:space="preserve"> vigilanza sugli alunni in coll</w:t>
      </w:r>
      <w:r w:rsidRPr="00A732FF">
        <w:rPr>
          <w:rFonts w:ascii="Arial" w:hAnsi="Arial" w:cs="Arial"/>
        </w:rPr>
        <w:t>aborazione con i docenti”</w:t>
      </w:r>
    </w:p>
    <w:p w:rsidR="002161A9" w:rsidRPr="00A732FF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A732FF">
        <w:rPr>
          <w:rFonts w:ascii="Arial" w:hAnsi="Arial" w:cs="Arial"/>
        </w:rPr>
        <w:t>a Sentenza n. 3074 del 30/09/99 della Cassaz</w:t>
      </w:r>
      <w:r>
        <w:rPr>
          <w:rFonts w:ascii="Arial" w:hAnsi="Arial" w:cs="Arial"/>
        </w:rPr>
        <w:t xml:space="preserve">ione Civile, sez. I, </w:t>
      </w:r>
      <w:r w:rsidRPr="00A732FF">
        <w:rPr>
          <w:rFonts w:ascii="Arial" w:hAnsi="Arial" w:cs="Arial"/>
        </w:rPr>
        <w:t>così si esprime: “L’Istituto d’Istruzione ha il dovere di provvedere alla sorveglianza degli allievi minorenni per tutto il tempo in cui gli sono affidati, e quindi fino al subentro, reale</w:t>
      </w:r>
      <w:r>
        <w:rPr>
          <w:rFonts w:ascii="Arial" w:hAnsi="Arial" w:cs="Arial"/>
        </w:rPr>
        <w:t>, del genitore/tutore/affidatario/delegato</w:t>
      </w:r>
      <w:r w:rsidRPr="00A732FF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2161A9" w:rsidRDefault="002161A9" w:rsidP="002161A9">
      <w:pPr>
        <w:pStyle w:val="Paragrafoelenco"/>
        <w:rPr>
          <w:rFonts w:ascii="Arial" w:hAnsi="Arial" w:cs="Arial"/>
        </w:rPr>
      </w:pPr>
    </w:p>
    <w:p w:rsidR="002161A9" w:rsidRDefault="002161A9" w:rsidP="002161A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02C7B">
        <w:rPr>
          <w:rFonts w:ascii="Arial" w:hAnsi="Arial" w:cs="Arial"/>
        </w:rPr>
        <w:t>La Sentenza della Suprema Corte n. 21593/2017 ha confermato l’obbligo di vigilanza del personale scolastico</w:t>
      </w:r>
      <w:r>
        <w:rPr>
          <w:rFonts w:ascii="Arial" w:hAnsi="Arial" w:cs="Arial"/>
        </w:rPr>
        <w:t xml:space="preserve"> sui minori</w:t>
      </w:r>
      <w:r w:rsidRPr="00B02C7B">
        <w:rPr>
          <w:rFonts w:ascii="Arial" w:hAnsi="Arial" w:cs="Arial"/>
        </w:rPr>
        <w:t xml:space="preserve"> fino a quando l’alunno non viene preso in consegna da altri soggetti autorizzati e, dunque, </w:t>
      </w:r>
      <w:r>
        <w:rPr>
          <w:rFonts w:ascii="Arial" w:hAnsi="Arial" w:cs="Arial"/>
        </w:rPr>
        <w:t xml:space="preserve">affidati ad altra </w:t>
      </w:r>
      <w:r w:rsidRPr="00B02C7B">
        <w:rPr>
          <w:rFonts w:ascii="Arial" w:hAnsi="Arial" w:cs="Arial"/>
        </w:rPr>
        <w:t>vigilanza</w:t>
      </w:r>
      <w:r>
        <w:rPr>
          <w:rFonts w:ascii="Arial" w:hAnsi="Arial" w:cs="Arial"/>
        </w:rPr>
        <w:t>.</w:t>
      </w:r>
    </w:p>
    <w:p w:rsidR="002161A9" w:rsidRPr="00B02C7B" w:rsidRDefault="002161A9" w:rsidP="002161A9">
      <w:pPr>
        <w:spacing w:after="0" w:line="240" w:lineRule="auto"/>
        <w:jc w:val="both"/>
        <w:rPr>
          <w:rFonts w:ascii="Arial" w:hAnsi="Arial" w:cs="Arial"/>
        </w:rPr>
      </w:pPr>
    </w:p>
    <w:p w:rsidR="00D27162" w:rsidRDefault="00D27162" w:rsidP="002161A9">
      <w:pPr>
        <w:jc w:val="center"/>
        <w:rPr>
          <w:rFonts w:ascii="Arial" w:hAnsi="Arial" w:cs="Arial"/>
          <w:b/>
        </w:rPr>
      </w:pPr>
    </w:p>
    <w:p w:rsidR="002161A9" w:rsidRPr="00A732FF" w:rsidRDefault="002161A9" w:rsidP="002161A9">
      <w:pPr>
        <w:jc w:val="center"/>
        <w:rPr>
          <w:rFonts w:ascii="Arial" w:hAnsi="Arial" w:cs="Arial"/>
          <w:b/>
        </w:rPr>
      </w:pPr>
      <w:r w:rsidRPr="00A732FF">
        <w:rPr>
          <w:rFonts w:ascii="Arial" w:hAnsi="Arial" w:cs="Arial"/>
          <w:b/>
        </w:rPr>
        <w:t>SI DISPONE CHE</w:t>
      </w:r>
    </w:p>
    <w:p w:rsidR="002161A9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Collaboratori scolastici collabor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eranno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 gli insegnanti nella vigilanza sugli alunni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all’ingresso,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durante i cambi d’ora, durante i momenti di ricreazione e all’uscita.</w:t>
      </w:r>
    </w:p>
    <w:p w:rsidR="002161A9" w:rsidRPr="00092EF1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Cambi di ora debbano essere effettuati nel più veloce tempo possibile. </w:t>
      </w:r>
    </w:p>
    <w:p w:rsidR="002161A9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 il docente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valutate le circostanze concrete (età degli alunni, grado di maturazione effettivo degli stessi, capacità di autocontrollo ed affidabilità, presenza o meno di alunni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disabili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caratteristiche ambientali </w:t>
      </w:r>
      <w:proofErr w:type="gramStart"/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ecc. .</w:t>
      </w:r>
      <w:proofErr w:type="gramEnd"/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ritiene che la situazione non sia del tutto priva di rischi, </w:t>
      </w:r>
      <w:r w:rsidRPr="00EF424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non deve allontanarsi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per recarsi in un’altra classe. </w:t>
      </w:r>
    </w:p>
    <w:p w:rsidR="002161A9" w:rsidRPr="00A732FF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92EF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Nel cambio d’ora</w:t>
      </w:r>
      <w:r w:rsidR="005A3D6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,</w:t>
      </w:r>
      <w:r w:rsidRPr="00092EF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i docenti che dovranno per prima spostarsi saranno quelli in compresenza con il docente di sostegno al quale resterà affidata la classe in attesa del successivo docente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Ove questa condizione non fosse possibile allora il docente chiederà la collaborazione alla temporanea vigilanza al collaboratore scolastico presente nel piano.</w:t>
      </w:r>
    </w:p>
    <w:p w:rsidR="002161A9" w:rsidRPr="00A732FF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424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Il docente accompagni all’uscita gli alunni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lasciando andare gli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alunni </w:t>
      </w:r>
      <w:r w:rsidR="005A3D6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della SSI°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autorizzati dai genitori ad allontanarsi autonomamente da scuola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 il modello predisposto dalla nostra I.S. ed affidando gli altri al genitore/tutore/affidatario/delegato.</w:t>
      </w:r>
    </w:p>
    <w:p w:rsidR="002161A9" w:rsidRPr="00A732FF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02C7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Nel caso all’uscita non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fossero presenti le</w:t>
      </w:r>
      <w:r w:rsidRPr="00B02C7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persone individuate per la consegna dei minori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il docente trattenga il minore e, qualora abbia terminato il proprio orario di servizio, </w:t>
      </w:r>
      <w:r w:rsidR="003204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affidi, dopo una ragionevole attesa, l’alunno al personale di portineria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2161A9" w:rsidRPr="00A732FF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L’Ufficio alunni – su indicazione del personale di portineria -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si occup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erà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di rintracciare i genitori e di invitarli 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prelevare con urgenza </w:t>
      </w:r>
      <w:r w:rsidRPr="00A732F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il/la figlio/a.</w:t>
      </w:r>
    </w:p>
    <w:p w:rsidR="002161A9" w:rsidRPr="00B76A72" w:rsidRDefault="002161A9" w:rsidP="002161A9">
      <w:pPr>
        <w:pStyle w:val="NormaleWeb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76A7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 stesso Ufficio, se il genitore non è rintracciabile o - se rintracciato - opponga diniego all’invito, avvisi le Forze dell’Ordine per rintracciare i genitori e adottare i provvedimenti previsti.</w:t>
      </w:r>
    </w:p>
    <w:p w:rsidR="002161A9" w:rsidRPr="00A732FF" w:rsidRDefault="002161A9" w:rsidP="002161A9">
      <w:pPr>
        <w:jc w:val="center"/>
        <w:rPr>
          <w:rFonts w:ascii="Arial" w:hAnsi="Arial" w:cs="Arial"/>
          <w:b/>
        </w:rPr>
      </w:pPr>
      <w:r w:rsidRPr="00A732FF">
        <w:rPr>
          <w:rFonts w:ascii="Arial" w:hAnsi="Arial" w:cs="Arial"/>
          <w:b/>
        </w:rPr>
        <w:t xml:space="preserve">Si raccomanda, in ogni caso, il ricorso al buon senso nella disamina dei singoli casi, a </w:t>
      </w:r>
      <w:r>
        <w:rPr>
          <w:rFonts w:ascii="Arial" w:hAnsi="Arial" w:cs="Arial"/>
          <w:b/>
        </w:rPr>
        <w:t xml:space="preserve">tutela </w:t>
      </w:r>
      <w:r w:rsidRPr="00A732FF">
        <w:rPr>
          <w:rFonts w:ascii="Arial" w:hAnsi="Arial" w:cs="Arial"/>
          <w:b/>
        </w:rPr>
        <w:t>dell’alunno e del personale tutto dell’Istituzione Scolastica.</w:t>
      </w:r>
    </w:p>
    <w:p w:rsidR="002161A9" w:rsidRPr="00A732FF" w:rsidRDefault="002161A9" w:rsidP="002161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732FF">
        <w:rPr>
          <w:rFonts w:ascii="Arial" w:hAnsi="Arial" w:cs="Arial"/>
        </w:rPr>
        <w:t>l Dirigente Scolastico</w:t>
      </w:r>
    </w:p>
    <w:p w:rsidR="002161A9" w:rsidRPr="00A732FF" w:rsidRDefault="002161A9" w:rsidP="002161A9">
      <w:pPr>
        <w:jc w:val="right"/>
        <w:rPr>
          <w:rFonts w:ascii="Arial" w:hAnsi="Arial" w:cs="Arial"/>
        </w:rPr>
      </w:pPr>
      <w:r w:rsidRPr="00A732FF">
        <w:rPr>
          <w:rFonts w:ascii="Arial" w:hAnsi="Arial" w:cs="Arial"/>
        </w:rPr>
        <w:lastRenderedPageBreak/>
        <w:t>Prof. Gi</w:t>
      </w:r>
      <w:r>
        <w:rPr>
          <w:rFonts w:ascii="Arial" w:hAnsi="Arial" w:cs="Arial"/>
        </w:rPr>
        <w:t>usto Catania</w:t>
      </w:r>
    </w:p>
    <w:p w:rsidR="002161A9" w:rsidRDefault="002161A9" w:rsidP="002161A9">
      <w:pPr>
        <w:spacing w:after="0"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831335">
        <w:rPr>
          <w:sz w:val="18"/>
          <w:szCs w:val="18"/>
        </w:rPr>
        <w:t xml:space="preserve">(Firma autografa sostituita a mezzo stampa ai </w:t>
      </w:r>
      <w:proofErr w:type="gramStart"/>
      <w:r w:rsidRPr="00831335">
        <w:rPr>
          <w:sz w:val="18"/>
          <w:szCs w:val="18"/>
        </w:rPr>
        <w:t>sensi  e</w:t>
      </w:r>
      <w:proofErr w:type="gramEnd"/>
      <w:r w:rsidRPr="00831335">
        <w:rPr>
          <w:sz w:val="18"/>
          <w:szCs w:val="18"/>
        </w:rPr>
        <w:t xml:space="preserve"> per gli effetti dell’art. 3, comma 2 D. Lgs. N. 39/1993)</w:t>
      </w:r>
    </w:p>
    <w:p w:rsidR="002161A9" w:rsidRDefault="002161A9" w:rsidP="002161A9">
      <w:pPr>
        <w:spacing w:after="0" w:line="100" w:lineRule="atLeast"/>
        <w:rPr>
          <w:sz w:val="18"/>
          <w:szCs w:val="18"/>
        </w:rPr>
      </w:pPr>
    </w:p>
    <w:p w:rsidR="002161A9" w:rsidRDefault="002161A9" w:rsidP="002161A9">
      <w:pPr>
        <w:spacing w:after="0" w:line="100" w:lineRule="atLeast"/>
        <w:rPr>
          <w:sz w:val="18"/>
          <w:szCs w:val="18"/>
        </w:rPr>
      </w:pPr>
    </w:p>
    <w:p w:rsidR="00B64CCF" w:rsidRDefault="00B64CCF" w:rsidP="002161A9">
      <w:pPr>
        <w:pBdr>
          <w:bottom w:val="single" w:sz="4" w:space="1" w:color="auto"/>
        </w:pBdr>
        <w:rPr>
          <w:sz w:val="18"/>
          <w:szCs w:val="18"/>
        </w:rPr>
      </w:pPr>
    </w:p>
    <w:sectPr w:rsidR="00B64CCF" w:rsidSect="009B051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54172FE8"/>
    <w:multiLevelType w:val="hybridMultilevel"/>
    <w:tmpl w:val="06DEB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B54A6"/>
    <w:multiLevelType w:val="hybridMultilevel"/>
    <w:tmpl w:val="4D1478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50"/>
    <w:rsid w:val="00095078"/>
    <w:rsid w:val="000B13CE"/>
    <w:rsid w:val="000D7A1B"/>
    <w:rsid w:val="00125530"/>
    <w:rsid w:val="00152F0C"/>
    <w:rsid w:val="001612DA"/>
    <w:rsid w:val="00197118"/>
    <w:rsid w:val="0021588C"/>
    <w:rsid w:val="002161A9"/>
    <w:rsid w:val="00251973"/>
    <w:rsid w:val="00295F9C"/>
    <w:rsid w:val="003204B1"/>
    <w:rsid w:val="00324AA6"/>
    <w:rsid w:val="003E7EC9"/>
    <w:rsid w:val="004414E9"/>
    <w:rsid w:val="00485BCA"/>
    <w:rsid w:val="004B47E6"/>
    <w:rsid w:val="004C317F"/>
    <w:rsid w:val="004E55D0"/>
    <w:rsid w:val="0054383D"/>
    <w:rsid w:val="005A3D6B"/>
    <w:rsid w:val="00615EA0"/>
    <w:rsid w:val="00663D04"/>
    <w:rsid w:val="00674A9E"/>
    <w:rsid w:val="006931AB"/>
    <w:rsid w:val="006C6050"/>
    <w:rsid w:val="0073170C"/>
    <w:rsid w:val="007666A1"/>
    <w:rsid w:val="007C05D1"/>
    <w:rsid w:val="007E4F53"/>
    <w:rsid w:val="00853FA5"/>
    <w:rsid w:val="0087067E"/>
    <w:rsid w:val="009B051F"/>
    <w:rsid w:val="00A27446"/>
    <w:rsid w:val="00A52CA1"/>
    <w:rsid w:val="00A6602D"/>
    <w:rsid w:val="00A732FF"/>
    <w:rsid w:val="00A93520"/>
    <w:rsid w:val="00AC0A75"/>
    <w:rsid w:val="00AD4504"/>
    <w:rsid w:val="00AF2CA0"/>
    <w:rsid w:val="00B02C7B"/>
    <w:rsid w:val="00B30C9B"/>
    <w:rsid w:val="00B3443C"/>
    <w:rsid w:val="00B64CCF"/>
    <w:rsid w:val="00B76A72"/>
    <w:rsid w:val="00BA2E38"/>
    <w:rsid w:val="00C65059"/>
    <w:rsid w:val="00C65C5C"/>
    <w:rsid w:val="00C740D7"/>
    <w:rsid w:val="00CB0A62"/>
    <w:rsid w:val="00CE5BC4"/>
    <w:rsid w:val="00D27162"/>
    <w:rsid w:val="00D7211D"/>
    <w:rsid w:val="00E03886"/>
    <w:rsid w:val="00E64B2F"/>
    <w:rsid w:val="00E86A22"/>
    <w:rsid w:val="00EF1C78"/>
    <w:rsid w:val="00E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9759C"/>
  <w15:docId w15:val="{9F46C802-44E1-447C-A823-B94620D5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51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rsid w:val="009B051F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9B051F"/>
    <w:rPr>
      <w:rFonts w:ascii="Calibri" w:eastAsia="Calibri" w:hAnsi="Calibri" w:cs="Calibri"/>
    </w:rPr>
  </w:style>
  <w:style w:type="character" w:customStyle="1" w:styleId="WW8Num3z1">
    <w:name w:val="WW8Num3z1"/>
    <w:rsid w:val="009B051F"/>
    <w:rPr>
      <w:rFonts w:ascii="Courier New" w:hAnsi="Courier New" w:cs="Courier New"/>
    </w:rPr>
  </w:style>
  <w:style w:type="character" w:customStyle="1" w:styleId="WW8Num3z2">
    <w:name w:val="WW8Num3z2"/>
    <w:rsid w:val="009B051F"/>
    <w:rPr>
      <w:rFonts w:ascii="Wingdings" w:hAnsi="Wingdings"/>
    </w:rPr>
  </w:style>
  <w:style w:type="character" w:customStyle="1" w:styleId="WW8Num3z3">
    <w:name w:val="WW8Num3z3"/>
    <w:rsid w:val="009B051F"/>
    <w:rPr>
      <w:rFonts w:ascii="Symbol" w:hAnsi="Symbol"/>
    </w:rPr>
  </w:style>
  <w:style w:type="character" w:customStyle="1" w:styleId="Carpredefinitoparagrafo1">
    <w:name w:val="Car. predefinito paragrafo1"/>
    <w:rsid w:val="009B051F"/>
  </w:style>
  <w:style w:type="character" w:customStyle="1" w:styleId="Titolo2Carattere">
    <w:name w:val="Titolo 2 Carattere"/>
    <w:rsid w:val="009B051F"/>
    <w:rPr>
      <w:rFonts w:ascii="Times New Roman" w:eastAsia="Times New Roman" w:hAnsi="Times New Roman"/>
      <w:b/>
      <w:sz w:val="48"/>
      <w:szCs w:val="20"/>
    </w:rPr>
  </w:style>
  <w:style w:type="character" w:styleId="Collegamentoipertestuale">
    <w:name w:val="Hyperlink"/>
    <w:rsid w:val="009B051F"/>
    <w:rPr>
      <w:color w:val="0000FF"/>
      <w:u w:val="single"/>
    </w:rPr>
  </w:style>
  <w:style w:type="character" w:styleId="Enfasigrassetto">
    <w:name w:val="Strong"/>
    <w:qFormat/>
    <w:rsid w:val="009B051F"/>
    <w:rPr>
      <w:b/>
      <w:bCs/>
    </w:rPr>
  </w:style>
  <w:style w:type="paragraph" w:customStyle="1" w:styleId="Intestazione1">
    <w:name w:val="Intestazione1"/>
    <w:basedOn w:val="Normale"/>
    <w:next w:val="Corpotesto1"/>
    <w:rsid w:val="009B051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9B051F"/>
    <w:pPr>
      <w:spacing w:after="120"/>
    </w:pPr>
  </w:style>
  <w:style w:type="paragraph" w:styleId="Elenco">
    <w:name w:val="List"/>
    <w:basedOn w:val="Corpotesto1"/>
    <w:rsid w:val="009B051F"/>
    <w:rPr>
      <w:rFonts w:cs="Tahoma"/>
    </w:rPr>
  </w:style>
  <w:style w:type="paragraph" w:customStyle="1" w:styleId="Didascalia1">
    <w:name w:val="Didascalia1"/>
    <w:basedOn w:val="Normale"/>
    <w:rsid w:val="009B05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B051F"/>
    <w:pPr>
      <w:suppressLineNumbers/>
    </w:pPr>
    <w:rPr>
      <w:rFonts w:cs="Tahoma"/>
    </w:rPr>
  </w:style>
  <w:style w:type="paragraph" w:styleId="Paragrafoelenco">
    <w:name w:val="List Paragraph"/>
    <w:basedOn w:val="Normale"/>
    <w:qFormat/>
    <w:rsid w:val="009B051F"/>
    <w:pPr>
      <w:ind w:left="720"/>
    </w:pPr>
  </w:style>
  <w:style w:type="paragraph" w:customStyle="1" w:styleId="Standard">
    <w:name w:val="Standard"/>
    <w:rsid w:val="009B051F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styleId="Collegamentovisitato">
    <w:name w:val="FollowedHyperlink"/>
    <w:uiPriority w:val="99"/>
    <w:semiHidden/>
    <w:unhideWhenUsed/>
    <w:rsid w:val="006C6050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7666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4920</CharactersWithSpaces>
  <SharedDoc>false</SharedDoc>
  <HLinks>
    <vt:vector size="24" baseType="variant"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http://www.funzionepubblica.gov.it/TestoPDF.aspx?d=21796</vt:lpwstr>
      </vt:variant>
      <vt:variant>
        <vt:lpwstr/>
      </vt:variant>
      <vt:variant>
        <vt:i4>65659</vt:i4>
      </vt:variant>
      <vt:variant>
        <vt:i4>6</vt:i4>
      </vt:variant>
      <vt:variant>
        <vt:i4>0</vt:i4>
      </vt:variant>
      <vt:variant>
        <vt:i4>5</vt:i4>
      </vt:variant>
      <vt:variant>
        <vt:lpwstr>mailto:collaboratori.giulianasaladino@gmail.com</vt:lpwstr>
      </vt:variant>
      <vt:variant>
        <vt:lpwstr/>
      </vt:variant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mailto:paic897004@istruzione.it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http://www.icgiulianasaladino.it/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Rosolino Cicero</cp:lastModifiedBy>
  <cp:revision>27</cp:revision>
  <cp:lastPrinted>2015-09-07T06:58:00Z</cp:lastPrinted>
  <dcterms:created xsi:type="dcterms:W3CDTF">2016-09-22T18:27:00Z</dcterms:created>
  <dcterms:modified xsi:type="dcterms:W3CDTF">2018-09-16T14:08:00Z</dcterms:modified>
</cp:coreProperties>
</file>